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t>脑电双频谱指数监测仪技术参数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1. BIS指数（脑电双频谱指数）:BIS范围100～0，（完全清醒～无脑电信号）；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2. 信号质量指数:范围0～100，实时监测记录信号质量；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3. 肌电信号:肌电70～110HZ，实时监测；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4. 同屏脑电波显示功能:支持双导脑电图同屏显示；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5. 爆发性抑制比率:范围0～100％，实时监测记录；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6. BIS趋势图:实时观察脑电双频谱指数的变化趋势；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7. 滤波功能:有效肌电过滤和电刀干扰过滤；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8. 数据存储、导出功能:可存储≥1000小时的历史数据和72小时趋势图形；具备数据下载功能；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9.  BIS日志显示功能:显示全过程的BIS数值和图形，并持续更新；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10. BIS图表数据时间间隔可选；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11. 打印功能:可通过移动存储器打印和分析数据；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12. 快照功能:可记录存储趋势显示上的重要信息；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13.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具有报警功能，且报警音量可调，可设报警高、低限数值；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14.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BIS趋势平滑率可选，提供至少三种可选BIS值的平滑率；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15. 具有时间/日期和清除存储数据功能；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16. 患者联线信息提示:提示问题信息及处理办法；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17.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具备系统自检功能，传感器位置自检功能，并且屏幕显示信息提示及处理办法；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18.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机器可自动识别传感器有效期；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19.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传感器数据显示功能:显示每一探头电阻值；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20.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数据导出功能：一个RS232端口，两个USB端口（A型和B型），具备所有数据USB端口输出、下载功能；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21.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显示窗口:彩色触摸屏≥6.6英寸，屏幕分辨率为640*480；监护仪重量≤1.6kg； 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22. 软件系统:只用于BIS双频谱指数及肌电的监测，终身免费软件版本升级 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23. 具有病例演示功能；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24. 系统组成：原装整机,主机显示器为一体,非软件控制式；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25. 采样速率：≥15000个样本每秒；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26. EEG 扫描速度：25毫米/秒；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27．更新速率：BIS数值≤1秒，趋势≤10秒；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28．EEG范围：单通道显示-25μV/div，双通道或四通道显示- 50μ V/div；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29．接通100-240V/AC交流电即可使用，不需要提前充电。主机带电池，自动充电，也可断掉电源使用电池工作。后备电源：可在断电的情况下使用≥40分钟；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30. 安全等级：射频辐射CISPR 11-A类，谐波辐射IEC 6100-3-2 – A类；系统防电击类型：Ⅰ类； 系统防电击等级：BF型； 监护仪防水等级：IPX2；BISx防水等级：IPX4；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31.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可与除颤器同时使用，设备具有除颤保护功能；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32. 具备人工假象检测功能；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33.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具有设置功能：可保存当前设置、恢复出厂设置及前次设置；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34. 通过认证：通过美国FDA临床有效性认证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CE认证；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35.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单机双通道和四通道模式，分别兼容单侧和双侧脑电监测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36.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预算价</w:t>
      </w:r>
      <w:r>
        <w:rPr>
          <w:rFonts w:hint="eastAsia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  <w:t>19.6万元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7483"/>
    <w:rsid w:val="05EA7EBD"/>
    <w:rsid w:val="1C4050A7"/>
    <w:rsid w:val="288B4F66"/>
    <w:rsid w:val="322330BF"/>
    <w:rsid w:val="3E8A4AA5"/>
    <w:rsid w:val="6CB51C2B"/>
    <w:rsid w:val="73193842"/>
    <w:rsid w:val="7F7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2018-02-01T07:02:00Z</dcterms:created>
  <dc:creator>Administrator</dc:creator>
  <cp:lastModifiedBy>咕噜喵</cp:lastModifiedBy>
  <dcterms:modified xsi:type="dcterms:W3CDTF">2019-03-09T02:27:04Z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